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4A" w:rsidRDefault="00F37E4A" w:rsidP="00F37E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</w:pPr>
    </w:p>
    <w:p w:rsidR="00F37E4A" w:rsidRPr="00F37E4A" w:rsidRDefault="00F37E4A" w:rsidP="00F37E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538135" w:themeColor="accent6" w:themeShade="BF"/>
          <w:sz w:val="36"/>
          <w:szCs w:val="36"/>
        </w:rPr>
      </w:pPr>
      <w:proofErr w:type="spellStart"/>
      <w:r w:rsidRPr="00F37E4A">
        <w:rPr>
          <w:rFonts w:ascii="Arial" w:hAnsi="Arial" w:cs="Arial"/>
          <w:b/>
          <w:bCs/>
          <w:color w:val="538135" w:themeColor="accent6" w:themeShade="BF"/>
          <w:sz w:val="36"/>
          <w:szCs w:val="36"/>
          <w:highlight w:val="yellow"/>
        </w:rPr>
        <w:t>Никола</w:t>
      </w:r>
      <w:proofErr w:type="spellEnd"/>
      <w:r w:rsidRPr="00F37E4A">
        <w:rPr>
          <w:rFonts w:ascii="Arial" w:hAnsi="Arial" w:cs="Arial"/>
          <w:b/>
          <w:bCs/>
          <w:color w:val="538135" w:themeColor="accent6" w:themeShade="BF"/>
          <w:sz w:val="36"/>
          <w:szCs w:val="36"/>
          <w:highlight w:val="yellow"/>
        </w:rPr>
        <w:t xml:space="preserve"> </w:t>
      </w:r>
      <w:proofErr w:type="spellStart"/>
      <w:r w:rsidRPr="00F37E4A">
        <w:rPr>
          <w:rFonts w:ascii="Arial" w:hAnsi="Arial" w:cs="Arial"/>
          <w:b/>
          <w:bCs/>
          <w:color w:val="538135" w:themeColor="accent6" w:themeShade="BF"/>
          <w:sz w:val="36"/>
          <w:szCs w:val="36"/>
          <w:highlight w:val="yellow"/>
        </w:rPr>
        <w:t>Тесла</w:t>
      </w:r>
      <w:bookmarkStart w:id="0" w:name="_GoBack"/>
      <w:bookmarkEnd w:id="0"/>
      <w:proofErr w:type="spellEnd"/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(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"http://sr.wikipedia.org/wiki/%D0%A1%D0%BC%D0%B8%D1%99%D0%B0%D0%BD" \o "Смиљан"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Смиљан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,</w:t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hyperlink r:id="rId4" w:tooltip="10. јул" w:history="1">
        <w:r w:rsidRPr="00F37E4A">
          <w:rPr>
            <w:rStyle w:val="Hyperlink"/>
            <w:rFonts w:ascii="Arial" w:hAnsi="Arial" w:cs="Arial"/>
            <w:color w:val="538135" w:themeColor="accent6" w:themeShade="BF"/>
            <w:sz w:val="36"/>
            <w:szCs w:val="36"/>
            <w:u w:val="none"/>
          </w:rPr>
          <w:t xml:space="preserve">10. </w:t>
        </w:r>
        <w:proofErr w:type="spellStart"/>
        <w:r w:rsidRPr="00F37E4A">
          <w:rPr>
            <w:rStyle w:val="Hyperlink"/>
            <w:rFonts w:ascii="Arial" w:hAnsi="Arial" w:cs="Arial"/>
            <w:color w:val="538135" w:themeColor="accent6" w:themeShade="BF"/>
            <w:sz w:val="36"/>
            <w:szCs w:val="36"/>
            <w:u w:val="none"/>
          </w:rPr>
          <w:t>јул</w:t>
        </w:r>
        <w:proofErr w:type="spellEnd"/>
      </w:hyperlink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hyperlink r:id="rId5" w:tooltip="1856" w:history="1">
        <w:r w:rsidRPr="00F37E4A">
          <w:rPr>
            <w:rStyle w:val="Hyperlink"/>
            <w:rFonts w:ascii="Arial" w:hAnsi="Arial" w:cs="Arial"/>
            <w:color w:val="538135" w:themeColor="accent6" w:themeShade="BF"/>
            <w:sz w:val="36"/>
            <w:szCs w:val="36"/>
            <w:u w:val="none"/>
          </w:rPr>
          <w:t>1856</w:t>
        </w:r>
      </w:hyperlink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—</w:t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"http://sr.wikipedia.org/wiki/%D0%8A%D1%83%D1%98%D0%BE%D1%80%D0%BA" \o "Њујорк"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Њујорк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,</w:t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hyperlink r:id="rId6" w:tooltip="7. јануар" w:history="1">
        <w:r w:rsidRPr="00F37E4A">
          <w:rPr>
            <w:rStyle w:val="Hyperlink"/>
            <w:rFonts w:ascii="Arial" w:hAnsi="Arial" w:cs="Arial"/>
            <w:color w:val="538135" w:themeColor="accent6" w:themeShade="BF"/>
            <w:sz w:val="36"/>
            <w:szCs w:val="36"/>
            <w:u w:val="none"/>
          </w:rPr>
          <w:t xml:space="preserve">7. </w:t>
        </w:r>
        <w:proofErr w:type="spellStart"/>
        <w:r w:rsidRPr="00F37E4A">
          <w:rPr>
            <w:rStyle w:val="Hyperlink"/>
            <w:rFonts w:ascii="Arial" w:hAnsi="Arial" w:cs="Arial"/>
            <w:color w:val="538135" w:themeColor="accent6" w:themeShade="BF"/>
            <w:sz w:val="36"/>
            <w:szCs w:val="36"/>
            <w:u w:val="none"/>
          </w:rPr>
          <w:t>јануар</w:t>
        </w:r>
        <w:proofErr w:type="spellEnd"/>
      </w:hyperlink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hyperlink r:id="rId7" w:tooltip="1943" w:history="1">
        <w:r w:rsidRPr="00F37E4A">
          <w:rPr>
            <w:rStyle w:val="Hyperlink"/>
            <w:rFonts w:ascii="Arial" w:hAnsi="Arial" w:cs="Arial"/>
            <w:color w:val="538135" w:themeColor="accent6" w:themeShade="BF"/>
            <w:sz w:val="36"/>
            <w:szCs w:val="36"/>
            <w:u w:val="none"/>
          </w:rPr>
          <w:t>1943</w:t>
        </w:r>
      </w:hyperlink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)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био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један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од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најпознатијих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српских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и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светских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проналазача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и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научника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у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области</w:t>
      </w:r>
      <w:proofErr w:type="spellEnd"/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"http://sr.wikipedia.org/wiki/%D0%A4%D0%B8%D0%B7%D0%B8%D0%BA%D0%B0" \o "Физика"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физике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,</w:t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"http://sr.wikipedia.org/wiki/%D0%95%D0%BB%D0%B5%D0%BA%D1%82%D1%80%D0%BE%D1%82%D0%B5%D1%85%D0%BD%D0%B8%D0%BA%D0%B0" \o "Електротехника"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електротехнике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и</w:t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"http://sr.wikipedia.org/wiki/%D0%A0%D0%B0%D0%B4%D0%B8%D0%BE" \o "Радио"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радиотехнике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.</w:t>
      </w:r>
    </w:p>
    <w:p w:rsidR="00F37E4A" w:rsidRPr="00F37E4A" w:rsidRDefault="00F37E4A" w:rsidP="00F37E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538135" w:themeColor="accent6" w:themeShade="BF"/>
          <w:sz w:val="36"/>
          <w:szCs w:val="36"/>
        </w:rPr>
      </w:pP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Најзначајнији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Теслини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проналасци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су</w:t>
      </w:r>
      <w:proofErr w:type="spellEnd"/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"http://sr.wikipedia.org/wiki/%D0%9F%D0%BE%D0%BB%D0%B8%D1%84%D0%B0%D0%B7%D0%BD%D0%B8_%D1%81%D0%B8%D1%81%D1%82%D0%B5%D0%BC%D0%B8" \o "Полифазни системи"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полифазни</w:t>
      </w:r>
      <w:proofErr w:type="spellEnd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 xml:space="preserve"> </w:t>
      </w:r>
      <w:proofErr w:type="spellStart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систем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,</w:t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"http://sr.wikipedia.org/wiki/%D0%9C%D0%B0%D0%B3%D0%BD%D0%B5%D1%82%D1%81%D0%BA%D0%BE_%D0%BF%D0%BE%D1%99%D0%B5" \l ".D0.9E.D0.B1.D1.80.D1.82.D0.BD.D0.BE_.D0.BC.D0.B0.D0.B3.D0.BD.D0.B5.D1.82.D1.81.D0.BA.D0.BE_.D0.BF.D0.BE.D1.99.D0.B5" \o "Магнетско поље"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обртно</w:t>
      </w:r>
      <w:proofErr w:type="spellEnd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 xml:space="preserve"> </w:t>
      </w:r>
      <w:proofErr w:type="spellStart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магнетско</w:t>
      </w:r>
      <w:proofErr w:type="spellEnd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 xml:space="preserve"> </w:t>
      </w:r>
      <w:proofErr w:type="spellStart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поље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,</w:t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"http://sr.wikipedia.org/wiki/%D0%90%D1%81%D0%B8%D0%BD%D1%85%D1%80%D0%BE%D0%BD%D0%B0_%D0%BC%D0%B0%D1%88%D0%B8%D0%BD%D0%B0" \o "Асинхрона машина"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асинхрони</w:t>
      </w:r>
      <w:proofErr w:type="spellEnd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 xml:space="preserve"> </w:t>
      </w:r>
      <w:proofErr w:type="spellStart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мотор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,</w:t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"http://sr.wikipedia.org/wiki/%D0%A1%D0%B8%D0%BD%D1%85%D1%80%D0%BE%D0%BD%D0%B0_%D0%BC%D0%B0%D1%88%D0%B8%D0%BD%D0%B0" \o "Синхрона машина"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синхрони</w:t>
      </w:r>
      <w:proofErr w:type="spellEnd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 xml:space="preserve"> </w:t>
      </w:r>
      <w:proofErr w:type="spellStart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мотор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и</w:t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"http://sr.wikipedia.org/wiki/%D0%A2%D0%B5%D1%81%D0%BB%D0%B8%D0%BD_%D1%82%D1%80%D0%B0%D0%BD%D1%81%D1%84%D0%BE%D1%80%D0%BC%D0%B0%D1%82%D0%BE%D1%80" \o "Теслин трансформатор"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Теслин</w:t>
      </w:r>
      <w:proofErr w:type="spellEnd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 xml:space="preserve"> </w:t>
      </w:r>
      <w:proofErr w:type="spellStart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трансформатор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.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Такође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,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открио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један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од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начина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за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генерисање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високофреквентне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струје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,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дао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значајан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допринос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у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преносу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и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модулацији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радио-сигнала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, а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остали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су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запажени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и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његови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радови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у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области</w:t>
      </w:r>
      <w:proofErr w:type="spellEnd"/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"http://sr.wikipedia.org/wiki/%D0%A0%D0%B5%D0%BD%D0%B4%D0%B3%D0%B5%D0%BD%D1%81%D0%BA%D0%B8_%D0%B7%D1%80%D0%B0%D1%86%D0%B8" \o "Рендгенски зраци"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рендгенских</w:t>
      </w:r>
      <w:proofErr w:type="spellEnd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 xml:space="preserve"> </w:t>
      </w:r>
      <w:proofErr w:type="spellStart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зрака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.</w:t>
      </w:r>
    </w:p>
    <w:p w:rsidR="00F37E4A" w:rsidRPr="00F37E4A" w:rsidRDefault="00F37E4A" w:rsidP="00F37E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538135" w:themeColor="accent6" w:themeShade="BF"/>
          <w:sz w:val="36"/>
          <w:szCs w:val="36"/>
        </w:rPr>
      </w:pP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Његов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систем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наизменичних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струја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омогућио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знатно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лакши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и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ефикаснији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пренос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електричне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енергије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на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даљину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.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Био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кључни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човек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на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изградњи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прве</w:t>
      </w:r>
      <w:proofErr w:type="spellEnd"/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"http://sr.wikipedia.org/wiki/%D0%A5%D0%B8%D0%B4%D1%80%D0%BE%D0%B5%D0%BB%D0%B5%D0%BA%D1%82%D1%80%D0%B0%D0%BD%D0%B0" \o "Хидроелектрана"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хидроцентрале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на</w:t>
      </w:r>
      <w:proofErr w:type="spellEnd"/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"http://sr.wikipedia.org/wiki/%D0%9D%D0%B8%D1%98%D0%B0%D0%B3%D0%B0%D1%80%D0%B8%D0%BD%D0%B8_%D0%B2%D0%BE%D0%B4%D0%BE%D0%BF%D0%B0%D0%B4%D0%B8" \o "Нијагарини водопади"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Нијагариним</w:t>
      </w:r>
      <w:proofErr w:type="spellEnd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 xml:space="preserve"> </w:t>
      </w:r>
      <w:proofErr w:type="spellStart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водопадима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.</w:t>
      </w:r>
    </w:p>
    <w:p w:rsidR="00F37E4A" w:rsidRPr="00F37E4A" w:rsidRDefault="00F37E4A" w:rsidP="00F37E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538135" w:themeColor="accent6" w:themeShade="BF"/>
          <w:sz w:val="36"/>
          <w:szCs w:val="36"/>
        </w:rPr>
      </w:pP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Умро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у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својој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87. </w:t>
      </w:r>
      <w:proofErr w:type="spellStart"/>
      <w:proofErr w:type="gram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години</w:t>
      </w:r>
      <w:proofErr w:type="spellEnd"/>
      <w:proofErr w:type="gram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,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сиромашан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и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заборављен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.</w:t>
      </w:r>
    </w:p>
    <w:p w:rsidR="00F37E4A" w:rsidRPr="00F37E4A" w:rsidRDefault="00F37E4A" w:rsidP="00F37E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538135" w:themeColor="accent6" w:themeShade="BF"/>
          <w:sz w:val="36"/>
          <w:szCs w:val="36"/>
        </w:rPr>
      </w:pP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Једини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</w:t>
      </w:r>
      <w:proofErr w:type="spellEnd"/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"http://sr.wikipedia.org/wiki/%D0%A1%D1%80%D0%B1%D0%B8" \o "Срби"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Србин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по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коме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названа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једна</w:t>
      </w:r>
      <w:proofErr w:type="spellEnd"/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"http://sr.wikipedia.org/wiki/%D0%9C%D0%B5%D1%92%D1%83%D0%BD%D0%B0%D1%80%D0%BE%D0%B4%D0%BD%D0%B8_%D1%81%D0%B8%D1%81%D1%82%D0%B5%D0%BC_%D1%98%D0%B5%D0%B4%D0%B8%D0%BD%D0%B8%D1%86%D0%B0" \o "Међународни систем јединица"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међународна</w:t>
      </w:r>
      <w:proofErr w:type="spellEnd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 xml:space="preserve"> </w:t>
      </w:r>
      <w:proofErr w:type="spellStart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јединица</w:t>
      </w:r>
      <w:proofErr w:type="spellEnd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 xml:space="preserve"> </w:t>
      </w:r>
      <w:proofErr w:type="spellStart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мере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,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јединица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мере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за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густину</w:t>
      </w:r>
      <w:proofErr w:type="spellEnd"/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"http://sr.wikipedia.org/wiki/%D0%9C%D0%B0%D0%B3%D0%BD%D0%B5%D1%82%D1%81%D0%BA%D0%B8_%D1%84%D0%BB%D1%83%D0%BA%D1%81" \o "Магнетски флукс"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</w:rPr>
        <w:t>магнетног</w:t>
      </w:r>
      <w:proofErr w:type="spellEnd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</w:rPr>
        <w:t>флукса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,</w:t>
      </w:r>
      <w:r w:rsidRPr="00F37E4A">
        <w:rPr>
          <w:rStyle w:val="apple-converted-space"/>
          <w:rFonts w:ascii="Arial" w:hAnsi="Arial" w:cs="Arial"/>
          <w:color w:val="538135" w:themeColor="accent6" w:themeShade="BF"/>
          <w:sz w:val="36"/>
          <w:szCs w:val="36"/>
        </w:rPr>
        <w:t> 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begin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instrText xml:space="preserve"> HYPERLINK "http://sr.wikipedia.org/wiki/%D0%A2%D0%B5%D1%81%D0%BB%D0%B0_(%D1%98%D0%B5%D0%B4%D0%B8%D0%BD%D0%B8%D1%86%D0%B0)" \o "Тесла (јединица)" </w:instrTex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separate"/>
      </w:r>
      <w:r w:rsidRPr="00F37E4A">
        <w:rPr>
          <w:rStyle w:val="Hyperlink"/>
          <w:rFonts w:ascii="Arial" w:hAnsi="Arial" w:cs="Arial"/>
          <w:color w:val="538135" w:themeColor="accent6" w:themeShade="BF"/>
          <w:sz w:val="36"/>
          <w:szCs w:val="36"/>
          <w:u w:val="none"/>
        </w:rPr>
        <w:t>тесла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fldChar w:fldCharType="end"/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.</w:t>
      </w:r>
    </w:p>
    <w:p w:rsidR="00F37E4A" w:rsidRDefault="00F37E4A" w:rsidP="00F37E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538135" w:themeColor="accent6" w:themeShade="BF"/>
          <w:sz w:val="36"/>
          <w:szCs w:val="36"/>
        </w:rPr>
      </w:pP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Никола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Тесла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је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аутор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више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од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700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патената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,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регистрованих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у 25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земаља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,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од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чега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у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области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proofErr w:type="spellStart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>електротехнике</w:t>
      </w:r>
      <w:proofErr w:type="spellEnd"/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112.</w:t>
      </w:r>
      <w:r w:rsidRPr="00F37E4A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</w:p>
    <w:p w:rsidR="00F37E4A" w:rsidRDefault="00F37E4A" w:rsidP="00F37E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538135" w:themeColor="accent6" w:themeShade="BF"/>
          <w:sz w:val="36"/>
          <w:szCs w:val="36"/>
        </w:rPr>
      </w:pPr>
    </w:p>
    <w:p w:rsidR="00F37E4A" w:rsidRDefault="00F37E4A" w:rsidP="00F37E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538135" w:themeColor="accent6" w:themeShade="BF"/>
          <w:sz w:val="36"/>
          <w:szCs w:val="36"/>
        </w:rPr>
      </w:pPr>
    </w:p>
    <w:p w:rsidR="00F37E4A" w:rsidRDefault="00F37E4A" w:rsidP="00F37E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538135" w:themeColor="accent6" w:themeShade="BF"/>
          <w:sz w:val="36"/>
          <w:szCs w:val="36"/>
        </w:rPr>
      </w:pPr>
    </w:p>
    <w:p w:rsidR="00F37E4A" w:rsidRPr="00F37E4A" w:rsidRDefault="00F37E4A" w:rsidP="00F37E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538135" w:themeColor="accent6" w:themeShade="BF"/>
          <w:sz w:val="36"/>
          <w:szCs w:val="36"/>
        </w:rPr>
      </w:pPr>
      <w:r>
        <w:rPr>
          <w:rFonts w:ascii="Arial" w:hAnsi="Arial" w:cs="Arial"/>
          <w:color w:val="538135" w:themeColor="accent6" w:themeShade="BF"/>
          <w:sz w:val="36"/>
          <w:szCs w:val="36"/>
        </w:rPr>
        <w:t xml:space="preserve">                                                                           Jana </w:t>
      </w:r>
      <w:proofErr w:type="spellStart"/>
      <w:r>
        <w:rPr>
          <w:rFonts w:ascii="Arial" w:hAnsi="Arial" w:cs="Arial"/>
          <w:color w:val="538135" w:themeColor="accent6" w:themeShade="BF"/>
          <w:sz w:val="36"/>
          <w:szCs w:val="36"/>
        </w:rPr>
        <w:t>Savić</w:t>
      </w:r>
      <w:proofErr w:type="spellEnd"/>
    </w:p>
    <w:p w:rsidR="00040A3A" w:rsidRPr="00F37E4A" w:rsidRDefault="00040A3A">
      <w:pPr>
        <w:rPr>
          <w:color w:val="F4B083" w:themeColor="accent2" w:themeTint="99"/>
          <w:sz w:val="36"/>
          <w:szCs w:val="36"/>
        </w:rPr>
      </w:pPr>
    </w:p>
    <w:sectPr w:rsidR="00040A3A" w:rsidRPr="00F3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4A"/>
    <w:rsid w:val="00040A3A"/>
    <w:rsid w:val="00F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C238C-321A-4BE7-80C3-38D91957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7E4A"/>
  </w:style>
  <w:style w:type="character" w:styleId="Hyperlink">
    <w:name w:val="Hyperlink"/>
    <w:basedOn w:val="DefaultParagraphFont"/>
    <w:uiPriority w:val="99"/>
    <w:semiHidden/>
    <w:unhideWhenUsed/>
    <w:rsid w:val="00F37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r.wikipedia.org/wiki/19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.wikipedia.org/wiki/7._%D1%98%D0%B0%D0%BD%D1%83%D0%B0%D1%80" TargetMode="External"/><Relationship Id="rId5" Type="http://schemas.openxmlformats.org/officeDocument/2006/relationships/hyperlink" Target="http://sr.wikipedia.org/wiki/1856" TargetMode="External"/><Relationship Id="rId4" Type="http://schemas.openxmlformats.org/officeDocument/2006/relationships/hyperlink" Target="http://sr.wikipedia.org/wiki/10._%D1%98%D1%83%D0%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SRDIJA</dc:creator>
  <cp:keywords/>
  <dc:description/>
  <cp:lastModifiedBy>SRDIJA</cp:lastModifiedBy>
  <cp:revision>1</cp:revision>
  <dcterms:created xsi:type="dcterms:W3CDTF">2014-02-20T12:49:00Z</dcterms:created>
  <dcterms:modified xsi:type="dcterms:W3CDTF">2014-02-20T12:55:00Z</dcterms:modified>
</cp:coreProperties>
</file>